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080B" w:rsidRPr="00BC080B" w:rsidP="00BC08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5-377</w:t>
      </w:r>
      <w:r w:rsidR="00175DC4">
        <w:rPr>
          <w:rFonts w:ascii="Times New Roman" w:hAnsi="Times New Roman" w:cs="Times New Roman"/>
          <w:sz w:val="26"/>
          <w:szCs w:val="26"/>
        </w:rPr>
        <w:t>-1703/202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C080B">
        <w:rPr>
          <w:rFonts w:ascii="Times New Roman" w:hAnsi="Times New Roman" w:cs="Times New Roman"/>
          <w:sz w:val="26"/>
          <w:szCs w:val="26"/>
        </w:rPr>
        <w:tab/>
      </w:r>
    </w:p>
    <w:p w:rsidR="00BC080B" w:rsidRPr="00BC080B" w:rsidP="00BC08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53496D">
        <w:rPr>
          <w:rFonts w:ascii="Times New Roman" w:hAnsi="Times New Roman" w:cs="Times New Roman"/>
          <w:sz w:val="26"/>
          <w:szCs w:val="26"/>
        </w:rPr>
        <w:t>5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175DC4">
        <w:rPr>
          <w:rFonts w:ascii="Times New Roman" w:hAnsi="Times New Roman" w:cs="Times New Roman"/>
          <w:sz w:val="26"/>
          <w:szCs w:val="26"/>
        </w:rPr>
        <w:t>0</w:t>
      </w:r>
      <w:r w:rsidR="0053496D">
        <w:rPr>
          <w:rFonts w:ascii="Times New Roman" w:hAnsi="Times New Roman" w:cs="Times New Roman"/>
          <w:sz w:val="26"/>
          <w:szCs w:val="26"/>
        </w:rPr>
        <w:t xml:space="preserve">945-29 </w:t>
      </w:r>
      <w:r w:rsidR="00084085">
        <w:rPr>
          <w:rFonts w:ascii="Times New Roman" w:hAnsi="Times New Roman" w:cs="Times New Roman"/>
          <w:sz w:val="26"/>
          <w:szCs w:val="26"/>
        </w:rPr>
        <w:t xml:space="preserve"> </w:t>
      </w:r>
      <w:r w:rsidR="00175DC4">
        <w:rPr>
          <w:rFonts w:ascii="Times New Roman" w:hAnsi="Times New Roman" w:cs="Times New Roman"/>
          <w:sz w:val="26"/>
          <w:szCs w:val="26"/>
        </w:rPr>
        <w:t xml:space="preserve"> </w:t>
      </w:r>
      <w:r w:rsidR="00786C6D">
        <w:rPr>
          <w:rFonts w:ascii="Times New Roman" w:hAnsi="Times New Roman" w:cs="Times New Roman"/>
          <w:sz w:val="26"/>
          <w:szCs w:val="26"/>
        </w:rPr>
        <w:t xml:space="preserve"> </w:t>
      </w:r>
      <w:r w:rsidR="00B05A97">
        <w:rPr>
          <w:rFonts w:ascii="Times New Roman" w:hAnsi="Times New Roman" w:cs="Times New Roman"/>
          <w:sz w:val="26"/>
          <w:szCs w:val="26"/>
        </w:rPr>
        <w:t xml:space="preserve">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BC080B" w:rsidRPr="00BC080B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</w:p>
    <w:p w:rsidR="00BC080B" w:rsidRPr="00BC080B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C080B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BC080B" w:rsidRPr="00BC080B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080B" w:rsidRPr="00BC080B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080B" w:rsidRPr="00BC080B" w:rsidP="00BC08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 апреля 2025</w:t>
      </w:r>
      <w:r w:rsidR="00175DC4">
        <w:rPr>
          <w:rFonts w:ascii="Times New Roman" w:hAnsi="Times New Roman" w:cs="Times New Roman"/>
          <w:sz w:val="26"/>
          <w:szCs w:val="26"/>
        </w:rPr>
        <w:t xml:space="preserve"> года </w:t>
      </w:r>
      <w:r w:rsidR="00175DC4">
        <w:rPr>
          <w:rFonts w:ascii="Times New Roman" w:hAnsi="Times New Roman" w:cs="Times New Roman"/>
          <w:sz w:val="26"/>
          <w:szCs w:val="26"/>
        </w:rPr>
        <w:tab/>
      </w:r>
      <w:r w:rsidR="00175DC4">
        <w:rPr>
          <w:rFonts w:ascii="Times New Roman" w:hAnsi="Times New Roman" w:cs="Times New Roman"/>
          <w:sz w:val="26"/>
          <w:szCs w:val="26"/>
        </w:rPr>
        <w:tab/>
      </w:r>
      <w:r w:rsidR="00175DC4">
        <w:rPr>
          <w:rFonts w:ascii="Times New Roman" w:hAnsi="Times New Roman" w:cs="Times New Roman"/>
          <w:sz w:val="26"/>
          <w:szCs w:val="26"/>
        </w:rPr>
        <w:tab/>
      </w:r>
      <w:r w:rsidR="00175DC4">
        <w:rPr>
          <w:rFonts w:ascii="Times New Roman" w:hAnsi="Times New Roman" w:cs="Times New Roman"/>
          <w:sz w:val="26"/>
          <w:szCs w:val="26"/>
        </w:rPr>
        <w:tab/>
      </w:r>
      <w:r w:rsidR="00175DC4">
        <w:rPr>
          <w:rFonts w:ascii="Times New Roman" w:hAnsi="Times New Roman" w:cs="Times New Roman"/>
          <w:sz w:val="26"/>
          <w:szCs w:val="26"/>
        </w:rPr>
        <w:tab/>
      </w:r>
      <w:r w:rsidR="00175DC4">
        <w:rPr>
          <w:rFonts w:ascii="Times New Roman" w:hAnsi="Times New Roman" w:cs="Times New Roman"/>
          <w:sz w:val="26"/>
          <w:szCs w:val="26"/>
        </w:rPr>
        <w:tab/>
      </w:r>
      <w:r w:rsidR="00175DC4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786C6D">
        <w:rPr>
          <w:rFonts w:ascii="Times New Roman" w:hAnsi="Times New Roman" w:cs="Times New Roman"/>
          <w:sz w:val="26"/>
          <w:szCs w:val="26"/>
        </w:rPr>
        <w:t xml:space="preserve"> 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город Когалым </w:t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</w:r>
      <w:r w:rsidRPr="00BC080B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BC080B" w:rsidRPr="00BC080B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BC080B">
        <w:rPr>
          <w:rFonts w:ascii="Times New Roman" w:hAnsi="Times New Roman" w:cs="Times New Roman"/>
          <w:sz w:val="26"/>
          <w:szCs w:val="26"/>
        </w:rPr>
        <w:t>ировой судья судебного участка №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C080B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</w:t>
      </w:r>
      <w:r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BC080B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г. Когалым, ул. Мира, д.24), </w:t>
      </w:r>
    </w:p>
    <w:p w:rsidR="006A2A9D" w:rsidRPr="004C4C1E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Соколова Егора Владимировича, </w:t>
      </w:r>
      <w:r w:rsidR="007818CA">
        <w:rPr>
          <w:rFonts w:ascii="Times New Roman" w:hAnsi="Times New Roman" w:cs="Times New Roman"/>
          <w:sz w:val="26"/>
          <w:szCs w:val="26"/>
        </w:rPr>
        <w:t>*</w:t>
      </w:r>
      <w:r w:rsidRPr="00BC080B">
        <w:rPr>
          <w:rFonts w:ascii="Times New Roman" w:hAnsi="Times New Roman" w:cs="Times New Roman"/>
          <w:sz w:val="26"/>
          <w:szCs w:val="26"/>
        </w:rPr>
        <w:t xml:space="preserve">, гражданина РФ, являющегося директором общества с ограниченной ответственностью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B05A97">
        <w:rPr>
          <w:rFonts w:ascii="Times New Roman" w:hAnsi="Times New Roman" w:cs="Times New Roman"/>
          <w:sz w:val="26"/>
          <w:szCs w:val="26"/>
        </w:rPr>
        <w:t>Транспортная корпорация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Pr="00BC080B">
        <w:rPr>
          <w:rFonts w:ascii="Times New Roman" w:hAnsi="Times New Roman" w:cs="Times New Roman"/>
          <w:sz w:val="26"/>
          <w:szCs w:val="26"/>
        </w:rPr>
        <w:t xml:space="preserve">проживающего по адресу: </w:t>
      </w:r>
      <w:r w:rsidR="007818CA">
        <w:rPr>
          <w:rFonts w:ascii="Times New Roman" w:hAnsi="Times New Roman" w:cs="Times New Roman"/>
          <w:sz w:val="26"/>
          <w:szCs w:val="26"/>
        </w:rPr>
        <w:t>*</w:t>
      </w:r>
      <w:r w:rsidRPr="00BC080B">
        <w:rPr>
          <w:rFonts w:ascii="Times New Roman" w:hAnsi="Times New Roman" w:cs="Times New Roman"/>
          <w:sz w:val="26"/>
          <w:szCs w:val="26"/>
        </w:rPr>
        <w:t xml:space="preserve">», </w:t>
      </w:r>
      <w:r w:rsidRPr="004C4C1E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4C4C1E" w:rsidR="00785BB3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4C4C1E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4C4C1E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4C4C1E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 w:rsidR="00785BB3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4C4C1E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4C4C1E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4C4C1E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B65EA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4C4C1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4C4C1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5DC4" w:rsidRPr="00A91AA7" w:rsidP="00175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1CA9">
        <w:rPr>
          <w:rFonts w:ascii="Times New Roman" w:hAnsi="Times New Roman" w:cs="Times New Roman"/>
          <w:sz w:val="26"/>
          <w:szCs w:val="26"/>
        </w:rPr>
        <w:t xml:space="preserve">являясь директором </w:t>
      </w:r>
      <w:r w:rsidR="00C67DA9">
        <w:rPr>
          <w:rFonts w:ascii="Times New Roman" w:hAnsi="Times New Roman" w:cs="Times New Roman"/>
          <w:sz w:val="26"/>
          <w:szCs w:val="26"/>
        </w:rPr>
        <w:t>ООО «</w:t>
      </w:r>
      <w:r w:rsidR="00BC080B">
        <w:rPr>
          <w:rFonts w:ascii="Times New Roman" w:hAnsi="Times New Roman" w:cs="Times New Roman"/>
          <w:sz w:val="26"/>
          <w:szCs w:val="26"/>
        </w:rPr>
        <w:t>ТК</w:t>
      </w:r>
      <w:r w:rsidR="00C67DA9">
        <w:rPr>
          <w:rFonts w:ascii="Times New Roman" w:hAnsi="Times New Roman" w:cs="Times New Roman"/>
          <w:sz w:val="26"/>
          <w:szCs w:val="26"/>
        </w:rPr>
        <w:t>»</w:t>
      </w:r>
      <w:r w:rsidRPr="00BC080B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="00BC080B">
        <w:rPr>
          <w:rFonts w:ascii="Times New Roman" w:hAnsi="Times New Roman" w:cs="Times New Roman"/>
          <w:sz w:val="26"/>
          <w:szCs w:val="26"/>
        </w:rPr>
        <w:t>Соколов Е.В.,</w:t>
      </w:r>
      <w:r w:rsidRPr="00211CA9">
        <w:rPr>
          <w:rFonts w:ascii="Times New Roman" w:hAnsi="Times New Roman" w:cs="Times New Roman"/>
          <w:sz w:val="26"/>
          <w:szCs w:val="26"/>
        </w:rPr>
        <w:t xml:space="preserve"> действующий от имени юридического лица, что подтверждается выпиской из Единого государственного реестра юридических лиц, </w:t>
      </w:r>
      <w:r w:rsidRPr="00786C6D" w:rsidR="00786C6D">
        <w:rPr>
          <w:rFonts w:ascii="Times New Roman" w:hAnsi="Times New Roman" w:cs="Times New Roman"/>
          <w:sz w:val="26"/>
          <w:szCs w:val="26"/>
        </w:rPr>
        <w:t xml:space="preserve">до 24.00 часов 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786C6D" w:rsidR="00786C6D">
        <w:rPr>
          <w:rFonts w:ascii="Times New Roman" w:hAnsi="Times New Roman" w:cs="Times New Roman"/>
          <w:sz w:val="26"/>
          <w:szCs w:val="26"/>
        </w:rPr>
        <w:t>.0</w:t>
      </w:r>
      <w:r w:rsidR="0053496D">
        <w:rPr>
          <w:rFonts w:ascii="Times New Roman" w:hAnsi="Times New Roman" w:cs="Times New Roman"/>
          <w:sz w:val="26"/>
          <w:szCs w:val="26"/>
        </w:rPr>
        <w:t>7</w:t>
      </w:r>
      <w:r w:rsidRPr="00786C6D" w:rsidR="00786C6D">
        <w:rPr>
          <w:rFonts w:ascii="Times New Roman" w:hAnsi="Times New Roman" w:cs="Times New Roman"/>
          <w:sz w:val="26"/>
          <w:szCs w:val="26"/>
        </w:rPr>
        <w:t>.202</w:t>
      </w:r>
      <w:r w:rsidR="0053496D">
        <w:rPr>
          <w:rFonts w:ascii="Times New Roman" w:hAnsi="Times New Roman" w:cs="Times New Roman"/>
          <w:sz w:val="26"/>
          <w:szCs w:val="26"/>
        </w:rPr>
        <w:t>4</w:t>
      </w:r>
      <w:r w:rsidRPr="00786C6D" w:rsidR="00786C6D">
        <w:rPr>
          <w:rFonts w:ascii="Times New Roman" w:hAnsi="Times New Roman" w:cs="Times New Roman"/>
          <w:sz w:val="26"/>
          <w:szCs w:val="26"/>
        </w:rPr>
        <w:t xml:space="preserve"> не исполнил, установленную п</w:t>
      </w:r>
      <w:r w:rsidR="00786C6D">
        <w:rPr>
          <w:rFonts w:ascii="Times New Roman" w:hAnsi="Times New Roman" w:cs="Times New Roman"/>
          <w:sz w:val="26"/>
          <w:szCs w:val="26"/>
        </w:rPr>
        <w:t>.</w:t>
      </w:r>
      <w:r w:rsidRPr="00786C6D" w:rsidR="00786C6D">
        <w:rPr>
          <w:rFonts w:ascii="Times New Roman" w:hAnsi="Times New Roman" w:cs="Times New Roman"/>
          <w:sz w:val="26"/>
          <w:szCs w:val="26"/>
        </w:rPr>
        <w:t>5 ст</w:t>
      </w:r>
      <w:r w:rsidR="00786C6D">
        <w:rPr>
          <w:rFonts w:ascii="Times New Roman" w:hAnsi="Times New Roman" w:cs="Times New Roman"/>
          <w:sz w:val="26"/>
          <w:szCs w:val="26"/>
        </w:rPr>
        <w:t>.</w:t>
      </w:r>
      <w:r w:rsidRPr="00786C6D" w:rsidR="00786C6D">
        <w:rPr>
          <w:rFonts w:ascii="Times New Roman" w:hAnsi="Times New Roman" w:cs="Times New Roman"/>
          <w:sz w:val="26"/>
          <w:szCs w:val="26"/>
        </w:rPr>
        <w:t>174 Налогового Кодекса Российской Федерации обязанность по представлению налоговой декларации по налогу на добавленную стоимость за</w:t>
      </w:r>
      <w:r w:rsidR="0053496D">
        <w:rPr>
          <w:rFonts w:ascii="Times New Roman" w:hAnsi="Times New Roman" w:cs="Times New Roman"/>
          <w:sz w:val="26"/>
          <w:szCs w:val="26"/>
        </w:rPr>
        <w:t xml:space="preserve"> 2</w:t>
      </w:r>
      <w:r w:rsidRPr="00786C6D" w:rsidR="00786C6D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53496D">
        <w:rPr>
          <w:rFonts w:ascii="Times New Roman" w:hAnsi="Times New Roman" w:cs="Times New Roman"/>
          <w:sz w:val="26"/>
          <w:szCs w:val="26"/>
        </w:rPr>
        <w:t>4</w:t>
      </w:r>
      <w:r w:rsidRPr="00786C6D" w:rsidR="00786C6D">
        <w:rPr>
          <w:rFonts w:ascii="Times New Roman" w:hAnsi="Times New Roman" w:cs="Times New Roman"/>
          <w:sz w:val="26"/>
          <w:szCs w:val="26"/>
        </w:rPr>
        <w:t xml:space="preserve"> года. Согласно п</w:t>
      </w:r>
      <w:r w:rsidR="00786C6D">
        <w:rPr>
          <w:rFonts w:ascii="Times New Roman" w:hAnsi="Times New Roman" w:cs="Times New Roman"/>
          <w:sz w:val="26"/>
          <w:szCs w:val="26"/>
        </w:rPr>
        <w:t>.</w:t>
      </w:r>
      <w:r w:rsidRPr="00786C6D" w:rsidR="00786C6D">
        <w:rPr>
          <w:rFonts w:ascii="Times New Roman" w:hAnsi="Times New Roman" w:cs="Times New Roman"/>
          <w:sz w:val="26"/>
          <w:szCs w:val="26"/>
        </w:rPr>
        <w:t xml:space="preserve"> 5 ст</w:t>
      </w:r>
      <w:r w:rsidR="00786C6D">
        <w:rPr>
          <w:rFonts w:ascii="Times New Roman" w:hAnsi="Times New Roman" w:cs="Times New Roman"/>
          <w:sz w:val="26"/>
          <w:szCs w:val="26"/>
        </w:rPr>
        <w:t xml:space="preserve">. </w:t>
      </w:r>
      <w:r w:rsidRPr="00786C6D" w:rsidR="00786C6D">
        <w:rPr>
          <w:rFonts w:ascii="Times New Roman" w:hAnsi="Times New Roman" w:cs="Times New Roman"/>
          <w:sz w:val="26"/>
          <w:szCs w:val="26"/>
        </w:rPr>
        <w:t>174 Налогового кодекса Российской Федерации (далее - Кодекс),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В соответствии со ст</w:t>
      </w:r>
      <w:r w:rsidR="00786C6D">
        <w:rPr>
          <w:rFonts w:ascii="Times New Roman" w:hAnsi="Times New Roman" w:cs="Times New Roman"/>
          <w:sz w:val="26"/>
          <w:szCs w:val="26"/>
        </w:rPr>
        <w:t xml:space="preserve">. </w:t>
      </w:r>
      <w:r w:rsidRPr="00786C6D" w:rsidR="00786C6D">
        <w:rPr>
          <w:rFonts w:ascii="Times New Roman" w:hAnsi="Times New Roman" w:cs="Times New Roman"/>
          <w:sz w:val="26"/>
          <w:szCs w:val="26"/>
        </w:rPr>
        <w:t>163 Кодекса налоговый период (в том числе для налогоплательщиков, исполняющих обязанности налоговых агентов) устанавливается как квартал. Срок представления налоговой декларации по нало</w:t>
      </w:r>
      <w:r>
        <w:rPr>
          <w:rFonts w:ascii="Times New Roman" w:hAnsi="Times New Roman" w:cs="Times New Roman"/>
          <w:sz w:val="26"/>
          <w:szCs w:val="26"/>
        </w:rPr>
        <w:t xml:space="preserve">гу на добавленную стоимость за </w:t>
      </w:r>
      <w:r w:rsidR="0053496D">
        <w:rPr>
          <w:rFonts w:ascii="Times New Roman" w:hAnsi="Times New Roman" w:cs="Times New Roman"/>
          <w:sz w:val="26"/>
          <w:szCs w:val="26"/>
        </w:rPr>
        <w:t>2</w:t>
      </w:r>
      <w:r w:rsidRPr="00786C6D" w:rsidR="00786C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квартал 202</w:t>
      </w:r>
      <w:r w:rsidR="0053496D">
        <w:rPr>
          <w:rFonts w:ascii="Times New Roman" w:hAnsi="Times New Roman" w:cs="Times New Roman"/>
          <w:sz w:val="26"/>
          <w:szCs w:val="26"/>
        </w:rPr>
        <w:t>4</w:t>
      </w:r>
      <w:r w:rsidR="00786C6D">
        <w:rPr>
          <w:rFonts w:ascii="Times New Roman" w:hAnsi="Times New Roman" w:cs="Times New Roman"/>
          <w:sz w:val="26"/>
          <w:szCs w:val="26"/>
        </w:rPr>
        <w:t xml:space="preserve"> года - </w:t>
      </w:r>
      <w:r w:rsidRPr="00786C6D" w:rsidR="00786C6D">
        <w:rPr>
          <w:rFonts w:ascii="Times New Roman" w:hAnsi="Times New Roman" w:cs="Times New Roman"/>
          <w:sz w:val="26"/>
          <w:szCs w:val="26"/>
        </w:rPr>
        <w:t>25.0</w:t>
      </w:r>
      <w:r w:rsidR="0053496D">
        <w:rPr>
          <w:rFonts w:ascii="Times New Roman" w:hAnsi="Times New Roman" w:cs="Times New Roman"/>
          <w:sz w:val="26"/>
          <w:szCs w:val="26"/>
        </w:rPr>
        <w:t>7</w:t>
      </w:r>
      <w:r w:rsidRPr="00786C6D" w:rsidR="00786C6D">
        <w:rPr>
          <w:rFonts w:ascii="Times New Roman" w:hAnsi="Times New Roman" w:cs="Times New Roman"/>
          <w:sz w:val="26"/>
          <w:szCs w:val="26"/>
        </w:rPr>
        <w:t>.202</w:t>
      </w:r>
      <w:r w:rsidR="0053496D">
        <w:rPr>
          <w:rFonts w:ascii="Times New Roman" w:hAnsi="Times New Roman" w:cs="Times New Roman"/>
          <w:sz w:val="26"/>
          <w:szCs w:val="26"/>
        </w:rPr>
        <w:t>4</w:t>
      </w:r>
      <w:r w:rsidRPr="00786C6D" w:rsidR="00786C6D">
        <w:rPr>
          <w:rFonts w:ascii="Times New Roman" w:hAnsi="Times New Roman" w:cs="Times New Roman"/>
          <w:sz w:val="26"/>
          <w:szCs w:val="26"/>
        </w:rPr>
        <w:t>. Дата совершения административного правонарушения - 26.0</w:t>
      </w:r>
      <w:r w:rsidR="0053496D">
        <w:rPr>
          <w:rFonts w:ascii="Times New Roman" w:hAnsi="Times New Roman" w:cs="Times New Roman"/>
          <w:sz w:val="26"/>
          <w:szCs w:val="26"/>
        </w:rPr>
        <w:t>7</w:t>
      </w:r>
      <w:r w:rsidRPr="00786C6D" w:rsidR="00786C6D">
        <w:rPr>
          <w:rFonts w:ascii="Times New Roman" w:hAnsi="Times New Roman" w:cs="Times New Roman"/>
          <w:sz w:val="26"/>
          <w:szCs w:val="26"/>
        </w:rPr>
        <w:t>.202</w:t>
      </w:r>
      <w:r w:rsidR="0053496D">
        <w:rPr>
          <w:rFonts w:ascii="Times New Roman" w:hAnsi="Times New Roman" w:cs="Times New Roman"/>
          <w:sz w:val="26"/>
          <w:szCs w:val="26"/>
        </w:rPr>
        <w:t>4</w:t>
      </w:r>
      <w:r w:rsidRPr="00786C6D" w:rsidR="00786C6D">
        <w:rPr>
          <w:rFonts w:ascii="Times New Roman" w:hAnsi="Times New Roman" w:cs="Times New Roman"/>
          <w:sz w:val="26"/>
          <w:szCs w:val="26"/>
        </w:rPr>
        <w:t xml:space="preserve">. Время совершения административного правонарушения - 00:01 часов. Фактически налоговая декларация по налогу на добавленную стоимость за </w:t>
      </w:r>
      <w:r w:rsidR="0053496D">
        <w:rPr>
          <w:rFonts w:ascii="Times New Roman" w:hAnsi="Times New Roman" w:cs="Times New Roman"/>
          <w:sz w:val="26"/>
          <w:szCs w:val="26"/>
        </w:rPr>
        <w:t>2</w:t>
      </w:r>
      <w:r w:rsidRPr="00786C6D" w:rsidR="00786C6D">
        <w:rPr>
          <w:rFonts w:ascii="Times New Roman" w:hAnsi="Times New Roman" w:cs="Times New Roman"/>
          <w:sz w:val="26"/>
          <w:szCs w:val="26"/>
        </w:rPr>
        <w:t xml:space="preserve"> ква</w:t>
      </w:r>
      <w:r>
        <w:rPr>
          <w:rFonts w:ascii="Times New Roman" w:hAnsi="Times New Roman" w:cs="Times New Roman"/>
          <w:sz w:val="26"/>
          <w:szCs w:val="26"/>
        </w:rPr>
        <w:t>ртал 202</w:t>
      </w:r>
      <w:r w:rsidR="0053496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  <w:r w:rsidR="00786C6D">
        <w:rPr>
          <w:rFonts w:ascii="Times New Roman" w:hAnsi="Times New Roman" w:cs="Times New Roman"/>
          <w:sz w:val="26"/>
          <w:szCs w:val="26"/>
        </w:rPr>
        <w:t>представлен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211CA9">
        <w:rPr>
          <w:rFonts w:ascii="Times New Roman" w:hAnsi="Times New Roman" w:cs="Times New Roman"/>
          <w:sz w:val="26"/>
          <w:szCs w:val="26"/>
        </w:rPr>
        <w:t xml:space="preserve">- </w:t>
      </w:r>
      <w:r w:rsidR="00084085">
        <w:rPr>
          <w:rFonts w:ascii="Times New Roman" w:hAnsi="Times New Roman" w:cs="Times New Roman"/>
          <w:sz w:val="26"/>
          <w:szCs w:val="26"/>
        </w:rPr>
        <w:t>0</w:t>
      </w:r>
      <w:r w:rsidR="0053496D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.0</w:t>
      </w:r>
      <w:r w:rsidR="0053496D">
        <w:rPr>
          <w:rFonts w:ascii="Times New Roman" w:hAnsi="Times New Roman" w:cs="Times New Roman"/>
          <w:sz w:val="26"/>
          <w:szCs w:val="26"/>
        </w:rPr>
        <w:t>8</w:t>
      </w:r>
      <w:r w:rsidRPr="00211CA9">
        <w:rPr>
          <w:rFonts w:ascii="Times New Roman" w:hAnsi="Times New Roman" w:cs="Times New Roman"/>
          <w:sz w:val="26"/>
          <w:szCs w:val="26"/>
        </w:rPr>
        <w:t>.202</w:t>
      </w:r>
      <w:r w:rsidR="0053496D">
        <w:rPr>
          <w:rFonts w:ascii="Times New Roman" w:hAnsi="Times New Roman" w:cs="Times New Roman"/>
          <w:sz w:val="26"/>
          <w:szCs w:val="26"/>
        </w:rPr>
        <w:t>4</w:t>
      </w:r>
      <w:r w:rsidRPr="00211CA9">
        <w:rPr>
          <w:rFonts w:ascii="Times New Roman" w:hAnsi="Times New Roman" w:cs="Times New Roman"/>
          <w:sz w:val="26"/>
          <w:szCs w:val="26"/>
        </w:rPr>
        <w:t xml:space="preserve">, что подтверждается квитанцией о приеме </w:t>
      </w:r>
      <w:r>
        <w:rPr>
          <w:rFonts w:ascii="Times New Roman" w:hAnsi="Times New Roman" w:cs="Times New Roman"/>
          <w:sz w:val="26"/>
          <w:szCs w:val="26"/>
        </w:rPr>
        <w:t>отчетности в электронной форме.</w:t>
      </w:r>
    </w:p>
    <w:p w:rsidR="00B84632" w:rsidRPr="004C4C1E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Соколов Е.В. </w:t>
      </w:r>
      <w:r w:rsidRPr="004C4C1E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</w:t>
      </w:r>
      <w:r w:rsidRPr="004C4C1E" w:rsidR="004C4C1E">
        <w:rPr>
          <w:rFonts w:ascii="Times New Roman" w:hAnsi="Times New Roman" w:cs="Times New Roman"/>
          <w:sz w:val="26"/>
          <w:szCs w:val="26"/>
        </w:rPr>
        <w:t>мотрения дела надлежаще извещен,</w:t>
      </w:r>
      <w:r w:rsidR="002D35A9">
        <w:rPr>
          <w:rFonts w:ascii="Times New Roman" w:hAnsi="Times New Roman" w:cs="Times New Roman"/>
          <w:sz w:val="26"/>
          <w:szCs w:val="26"/>
        </w:rPr>
        <w:t xml:space="preserve"> п</w:t>
      </w:r>
      <w:r w:rsidRPr="004C4C1E" w:rsidR="000F11B7">
        <w:rPr>
          <w:rFonts w:ascii="Times New Roman" w:hAnsi="Times New Roman" w:cs="Times New Roman"/>
          <w:sz w:val="26"/>
          <w:szCs w:val="26"/>
        </w:rPr>
        <w:t xml:space="preserve">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Соколова Е.В.</w:t>
      </w:r>
      <w:r w:rsidRPr="004C4C1E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4C4C1E" w:rsidP="00B8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4C4C1E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4C4C1E" w:rsidP="00BF7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="00BC080B">
        <w:rPr>
          <w:rFonts w:ascii="Times New Roman" w:hAnsi="Times New Roman" w:cs="Times New Roman"/>
          <w:sz w:val="26"/>
          <w:szCs w:val="26"/>
        </w:rPr>
        <w:t xml:space="preserve">Соколова Е.В.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4C4C1E">
        <w:rPr>
          <w:rFonts w:ascii="Times New Roman" w:hAnsi="Times New Roman" w:cs="Times New Roman"/>
          <w:sz w:val="26"/>
          <w:szCs w:val="26"/>
        </w:rPr>
        <w:t>№</w:t>
      </w:r>
      <w:r w:rsidRPr="004C4C1E" w:rsidR="002D16E3">
        <w:rPr>
          <w:rFonts w:ascii="Times New Roman" w:hAnsi="Times New Roman" w:cs="Times New Roman"/>
          <w:sz w:val="26"/>
          <w:szCs w:val="26"/>
        </w:rPr>
        <w:t>86172</w:t>
      </w:r>
      <w:r w:rsidR="0053496D">
        <w:rPr>
          <w:rFonts w:ascii="Times New Roman" w:hAnsi="Times New Roman" w:cs="Times New Roman"/>
          <w:sz w:val="26"/>
          <w:szCs w:val="26"/>
        </w:rPr>
        <w:t xml:space="preserve">502700358500002 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4C4C1E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53496D">
        <w:rPr>
          <w:rFonts w:ascii="Times New Roman" w:hAnsi="Times New Roman" w:cs="Times New Roman"/>
          <w:color w:val="000000"/>
          <w:w w:val="103"/>
          <w:sz w:val="26"/>
          <w:szCs w:val="26"/>
        </w:rPr>
        <w:t>20.0</w:t>
      </w:r>
      <w:r w:rsidR="00BF7C14">
        <w:rPr>
          <w:rFonts w:ascii="Times New Roman" w:hAnsi="Times New Roman" w:cs="Times New Roman"/>
          <w:color w:val="000000"/>
          <w:w w:val="103"/>
          <w:sz w:val="26"/>
          <w:szCs w:val="26"/>
        </w:rPr>
        <w:t>2.202</w:t>
      </w:r>
      <w:r w:rsidR="0053496D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="00BF7C14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г.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4C4C1E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4C4C1E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BC080B">
        <w:rPr>
          <w:rFonts w:ascii="Times New Roman" w:hAnsi="Times New Roman" w:cs="Times New Roman"/>
          <w:sz w:val="26"/>
          <w:szCs w:val="26"/>
        </w:rPr>
        <w:t xml:space="preserve">Соколовым Е.В. </w:t>
      </w:r>
      <w:r w:rsidRPr="004C4C1E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4C4C1E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4C4C1E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Pr="00BF7C14" w:rsidR="00BF7C14"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 (расчета), бухгалтерской (финансовой)</w:t>
      </w:r>
      <w:r w:rsidR="0053496D">
        <w:rPr>
          <w:rFonts w:ascii="Times New Roman" w:hAnsi="Times New Roman" w:cs="Times New Roman"/>
          <w:sz w:val="26"/>
          <w:szCs w:val="26"/>
        </w:rPr>
        <w:t xml:space="preserve"> отчётности в электронном виде</w:t>
      </w:r>
      <w:r w:rsidR="00786C6D">
        <w:rPr>
          <w:rFonts w:ascii="Times New Roman" w:hAnsi="Times New Roman" w:cs="Times New Roman"/>
          <w:sz w:val="26"/>
          <w:szCs w:val="26"/>
        </w:rPr>
        <w:t xml:space="preserve">;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="00BC080B">
        <w:rPr>
          <w:rFonts w:ascii="Times New Roman" w:hAnsi="Times New Roman" w:cs="Times New Roman"/>
          <w:sz w:val="26"/>
          <w:szCs w:val="26"/>
        </w:rPr>
        <w:t>ООО «</w:t>
      </w:r>
      <w:r w:rsidR="00C67DA9">
        <w:rPr>
          <w:rFonts w:ascii="Times New Roman" w:hAnsi="Times New Roman" w:cs="Times New Roman"/>
          <w:sz w:val="26"/>
          <w:szCs w:val="26"/>
        </w:rPr>
        <w:t>Т</w:t>
      </w:r>
      <w:r w:rsidR="00BC080B">
        <w:rPr>
          <w:rFonts w:ascii="Times New Roman" w:hAnsi="Times New Roman" w:cs="Times New Roman"/>
          <w:sz w:val="26"/>
          <w:szCs w:val="26"/>
        </w:rPr>
        <w:t>К</w:t>
      </w:r>
      <w:r w:rsidR="00C67DA9">
        <w:rPr>
          <w:rFonts w:ascii="Times New Roman" w:hAnsi="Times New Roman" w:cs="Times New Roman"/>
          <w:sz w:val="26"/>
          <w:szCs w:val="26"/>
        </w:rPr>
        <w:t>»</w:t>
      </w:r>
      <w:r w:rsidR="0053496D">
        <w:rPr>
          <w:rFonts w:ascii="Times New Roman" w:hAnsi="Times New Roman" w:cs="Times New Roman"/>
          <w:sz w:val="26"/>
          <w:szCs w:val="26"/>
        </w:rPr>
        <w:t>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4C4C1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BC080B">
        <w:rPr>
          <w:rFonts w:ascii="Times New Roman" w:hAnsi="Times New Roman" w:cs="Times New Roman"/>
          <w:sz w:val="26"/>
          <w:szCs w:val="26"/>
        </w:rPr>
        <w:t xml:space="preserve">Соколова Е.В. </w:t>
      </w:r>
      <w:r w:rsidRPr="004C4C1E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Обстоятельств</w:t>
      </w:r>
      <w:r w:rsidRPr="004C4C1E" w:rsidR="00AE5C57">
        <w:rPr>
          <w:rFonts w:ascii="Times New Roman" w:hAnsi="Times New Roman" w:cs="Times New Roman"/>
          <w:sz w:val="26"/>
          <w:szCs w:val="26"/>
        </w:rPr>
        <w:t>,</w:t>
      </w:r>
      <w:r w:rsidRPr="004C4C1E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BC080B">
        <w:rPr>
          <w:rFonts w:ascii="Times New Roman" w:hAnsi="Times New Roman" w:cs="Times New Roman"/>
          <w:sz w:val="26"/>
          <w:szCs w:val="26"/>
        </w:rPr>
        <w:t xml:space="preserve">Соколову Е.В. </w:t>
      </w:r>
      <w:r w:rsidRPr="004C4C1E">
        <w:rPr>
          <w:rFonts w:ascii="Times New Roman" w:hAnsi="Times New Roman" w:cs="Times New Roman"/>
          <w:sz w:val="26"/>
          <w:szCs w:val="26"/>
        </w:rPr>
        <w:t>адм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4C4C1E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4C4C1E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4C4C1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4C4C1E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4C4C1E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AE640C" w:rsidRPr="004C4C1E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0C" w:rsidRPr="004C4C1E" w:rsidP="002F641F">
      <w:pPr>
        <w:pStyle w:val="BodyText"/>
        <w:spacing w:after="0"/>
        <w:jc w:val="center"/>
        <w:rPr>
          <w:sz w:val="26"/>
          <w:szCs w:val="26"/>
        </w:rPr>
      </w:pPr>
      <w:r w:rsidRPr="004C4C1E">
        <w:rPr>
          <w:sz w:val="26"/>
          <w:szCs w:val="26"/>
        </w:rPr>
        <w:t>ПОСТАНОВИЛ:</w:t>
      </w:r>
    </w:p>
    <w:p w:rsidR="00AE640C" w:rsidRPr="004C4C1E" w:rsidP="002F641F">
      <w:pPr>
        <w:pStyle w:val="BodyText"/>
        <w:spacing w:after="0"/>
        <w:ind w:firstLine="567"/>
        <w:jc w:val="center"/>
        <w:rPr>
          <w:sz w:val="26"/>
          <w:szCs w:val="26"/>
        </w:rPr>
      </w:pPr>
    </w:p>
    <w:p w:rsidR="002D16E3" w:rsidRPr="004C4C1E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Соколова Егора Владимировича</w:t>
      </w:r>
      <w:r w:rsidRPr="004C4C1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4C4C1E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виновным в совершении </w:t>
      </w:r>
      <w:r w:rsidRPr="004C4C1E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4C4C1E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4C4C1E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D16E3" w:rsidRPr="004C4C1E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C4C1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53496D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4C4C1E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702B6D" w:rsidRPr="004C4C1E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16E3" w:rsidRPr="004C4C1E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3496D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="002D35A9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              </w:t>
      </w:r>
      <w:r w:rsidRPr="004C4C1E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4C4C1E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85568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B20D7C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4C4C1E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95153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51534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</w:t>
      </w:r>
      <w:r w:rsidRPr="004C4C1E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BF7C14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79244B" w:rsidRPr="004C4C1E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40D88"/>
    <w:rsid w:val="00071876"/>
    <w:rsid w:val="00084085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6A1B"/>
    <w:rsid w:val="001737F0"/>
    <w:rsid w:val="00175DC4"/>
    <w:rsid w:val="001B7314"/>
    <w:rsid w:val="001E17A0"/>
    <w:rsid w:val="001E2669"/>
    <w:rsid w:val="001E3926"/>
    <w:rsid w:val="00211CA9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2FCE"/>
    <w:rsid w:val="002D16E3"/>
    <w:rsid w:val="002D35A9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77257"/>
    <w:rsid w:val="00392323"/>
    <w:rsid w:val="003A3F68"/>
    <w:rsid w:val="003B0477"/>
    <w:rsid w:val="003B331C"/>
    <w:rsid w:val="003C2AC8"/>
    <w:rsid w:val="003C70F3"/>
    <w:rsid w:val="003F540B"/>
    <w:rsid w:val="003F71DD"/>
    <w:rsid w:val="00406A22"/>
    <w:rsid w:val="00417042"/>
    <w:rsid w:val="00434F73"/>
    <w:rsid w:val="00454C46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3496D"/>
    <w:rsid w:val="005444FA"/>
    <w:rsid w:val="00545A47"/>
    <w:rsid w:val="00547CFE"/>
    <w:rsid w:val="00550284"/>
    <w:rsid w:val="00563DE6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51B3C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18CA"/>
    <w:rsid w:val="00785BB3"/>
    <w:rsid w:val="00786C6D"/>
    <w:rsid w:val="0079244B"/>
    <w:rsid w:val="007E5528"/>
    <w:rsid w:val="00800AF8"/>
    <w:rsid w:val="00802403"/>
    <w:rsid w:val="008163F4"/>
    <w:rsid w:val="00837D70"/>
    <w:rsid w:val="00851153"/>
    <w:rsid w:val="00855680"/>
    <w:rsid w:val="00870CD0"/>
    <w:rsid w:val="008942D2"/>
    <w:rsid w:val="00900E37"/>
    <w:rsid w:val="00933987"/>
    <w:rsid w:val="00937520"/>
    <w:rsid w:val="00942BC2"/>
    <w:rsid w:val="0094540A"/>
    <w:rsid w:val="00946542"/>
    <w:rsid w:val="00951534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1AA7"/>
    <w:rsid w:val="00A940DA"/>
    <w:rsid w:val="00AA53E7"/>
    <w:rsid w:val="00AB798D"/>
    <w:rsid w:val="00AC41BB"/>
    <w:rsid w:val="00AE5C57"/>
    <w:rsid w:val="00AE640C"/>
    <w:rsid w:val="00B05A97"/>
    <w:rsid w:val="00B119F8"/>
    <w:rsid w:val="00B206FB"/>
    <w:rsid w:val="00B20D7C"/>
    <w:rsid w:val="00B4563E"/>
    <w:rsid w:val="00B53FB8"/>
    <w:rsid w:val="00B63E90"/>
    <w:rsid w:val="00B82CE8"/>
    <w:rsid w:val="00B84632"/>
    <w:rsid w:val="00BA63C6"/>
    <w:rsid w:val="00BB2710"/>
    <w:rsid w:val="00BC080B"/>
    <w:rsid w:val="00BC6326"/>
    <w:rsid w:val="00BE5A22"/>
    <w:rsid w:val="00BE7926"/>
    <w:rsid w:val="00BF1BDF"/>
    <w:rsid w:val="00BF4466"/>
    <w:rsid w:val="00BF7C14"/>
    <w:rsid w:val="00C412A7"/>
    <w:rsid w:val="00C577A0"/>
    <w:rsid w:val="00C67DA9"/>
    <w:rsid w:val="00C948B3"/>
    <w:rsid w:val="00CB0170"/>
    <w:rsid w:val="00CC2433"/>
    <w:rsid w:val="00CC40D9"/>
    <w:rsid w:val="00CC42D9"/>
    <w:rsid w:val="00CE5947"/>
    <w:rsid w:val="00CF3D10"/>
    <w:rsid w:val="00CF4CC0"/>
    <w:rsid w:val="00D1184E"/>
    <w:rsid w:val="00D22578"/>
    <w:rsid w:val="00D32303"/>
    <w:rsid w:val="00D4401A"/>
    <w:rsid w:val="00D518A1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E03AB4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963E3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D10A9-8AFD-4365-B810-A558C9D95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